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FC" w:rsidRPr="00373AFC" w:rsidRDefault="00373AFC" w:rsidP="00373A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Jak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provádět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udržovací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zmlazovací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jabloní a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hrušní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: obrazový návod</w:t>
      </w:r>
    </w:p>
    <w:p w:rsidR="00373AFC" w:rsidRPr="00373AFC" w:rsidRDefault="00373AFC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Neudržovaný strom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časem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vyčerpá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méně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plodí.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třeba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ovocným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stromům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dopřát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pravidelný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průklest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která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prodlouží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život stromu,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případně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obnovit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plodnost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zmlazením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Udržovací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čili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průklest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6. roku,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již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pominulo období </w:t>
      </w:r>
      <w:hyperlink r:id="rId6" w:history="1">
        <w:proofErr w:type="spellStart"/>
        <w:r w:rsidRPr="00373A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tvarování</w:t>
        </w:r>
        <w:proofErr w:type="spellEnd"/>
        <w:r w:rsidRPr="00373A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koruny</w:t>
        </w:r>
      </w:hyperlink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tedy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výchovného,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řežeme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stříháme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přestárlé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poškozené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některé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vlky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takové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zahušťují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korunu (korunu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proklestíme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rostou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přes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sebe nebo blízko sebe.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Cílem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udržovat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rovnováhu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mezi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růstem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stromu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Jabloně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potřebují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průklest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častěji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než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hrušně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Vhodným obdobím je vegetační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klid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zpravidla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únor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březen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zimním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průklestu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následujícím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vegetačním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období poroste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bujněji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naroste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více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dřeva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bude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méně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letním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tomu bude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následujícím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vegetačním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období naopak.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Zkrátka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zimní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znásobuje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dřevní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hmotu, letní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vede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kvalitnějším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plodům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2876550"/>
            <wp:effectExtent l="0" t="0" r="9525" b="0"/>
            <wp:docPr id="6" name="Obrázok 6" descr="udržovací 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64-202612-0" descr="udržovací ř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Řezy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průměru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větším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než 3 cm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zatřeme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štěpařským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voskem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nebo latexovou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barvou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Čeho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docílíme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řezem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?</w:t>
      </w:r>
    </w:p>
    <w:p w:rsidR="00373AFC" w:rsidRPr="00373AFC" w:rsidRDefault="00373AFC" w:rsidP="00373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Vytvoříme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pevnou kostru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kosterní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rozmístíme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účelně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Podpoříme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plodnost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Provzdušníme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korunu,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zajistíme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optimální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osvětlení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listů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Default="00373AFC" w:rsidP="00373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Zlepšíme zdravotní stav stromu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prodloužíme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jeho život.</w:t>
      </w:r>
    </w:p>
    <w:p w:rsidR="00E74335" w:rsidRDefault="00E74335" w:rsidP="00E74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4335" w:rsidRDefault="00E74335" w:rsidP="00E74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4335" w:rsidRPr="00373AFC" w:rsidRDefault="00E74335" w:rsidP="00E74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Zmlazovací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řez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Rodí vodorovné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růstové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přeměňují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květní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přirůstají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pomaleji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než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svislé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Cílem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zmlazovacího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obnovit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růst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stromu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plodnost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Jabloně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zpravidla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snesou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zmlazování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40 let,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hrušně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50 let,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peckoviny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25–30 let.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strom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hodně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nasazeno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květ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opačném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případě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vyroste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listových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příliš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velké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vlků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obnovu to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zpomalí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3190875"/>
            <wp:effectExtent l="0" t="0" r="9525" b="9525"/>
            <wp:docPr id="4" name="Obrázok 4" descr="omezení listových a květních pup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66-202630-0" descr="omezení listových a květních pupen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Čím starší strom, tím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více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zkrátíme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čtvrtinu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polovinu),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více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zkracujeme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horní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části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stromu než v dolní.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únoru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narostlo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dřevo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čím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bujněji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 roste, tím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řežeme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později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Zkracujeme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plodonosné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dřevo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to znamená, že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omezujeme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počet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květních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listových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Strom znovu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obrazí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bude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mít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kvalitnější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plody.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577314" cy="2562225"/>
            <wp:effectExtent l="0" t="0" r="4445" b="0"/>
            <wp:docPr id="3" name="Obrázok 3" descr="úhel koru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65-202621-0" descr="úhel koru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14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Pohled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shora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Hustou korunu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staršího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prosvětlíme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tím,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když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odřízneme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některá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ramena.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Optimální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úhel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kosterních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větví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2105025"/>
            <wp:effectExtent l="0" t="0" r="9525" b="9525"/>
            <wp:docPr id="2" name="Obrázok 2" descr="úhly kosterních vě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63-202603-0" descr="úhly kosterních větv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Řežeme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směřující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dolů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1485900"/>
            <wp:effectExtent l="0" t="0" r="9525" b="0"/>
            <wp:docPr id="1" name="Obrázok 1" descr="řez vě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67-202639-0" descr="řez větv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Jak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provádět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výchovný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jabloní a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hrušní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: obrazový návod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ovocných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stromů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jednoduchá disciplína.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Jakmile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však pochopíte základní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principy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nebudete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muset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tolik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obávat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Zvláště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prvních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letech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výsadbě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tvarování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důležité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Existuje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několik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sadaři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kteří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preferují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určité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způsoby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jiné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zavrhují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případně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tolerují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Jednotlivé druhy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dřevin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specifické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přístupy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odlišnosti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bychom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našli i u samotných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odrůd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Tohle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všechno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zvládnout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chce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studium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dlouholetou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praxi. Ale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zahrádkář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nemá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žádné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zkušenosti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přece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chtěl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sklidit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trochu toho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ovoce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potřebuje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spíše stručný manuál. Základní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principy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zobecnit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lze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počáteční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představu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postačí.  </w:t>
      </w:r>
    </w:p>
    <w:p w:rsidR="00E74335" w:rsidRDefault="00E74335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4335" w:rsidRDefault="00E74335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4335" w:rsidRPr="00373AFC" w:rsidRDefault="00E74335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>Některé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základní pojmy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Listové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menší,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přiléhají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vyrostou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nich listy nebo výhony.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905000" cy="1600200"/>
            <wp:effectExtent l="0" t="0" r="0" b="0"/>
            <wp:docPr id="14" name="Obrázok 14" descr="listové pup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20-202259-0" descr="listové pupen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Květní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plnější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zaoblenější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vyrostou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nich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květy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plody.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Plodonosné útvary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1504950"/>
            <wp:effectExtent l="0" t="0" r="9525" b="0"/>
            <wp:docPr id="13" name="Obrázok 13" descr="Plodonosné útv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21-202268-0" descr="Plodonosné útvar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Rozvětvené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plodonosné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dřevo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1438275"/>
            <wp:effectExtent l="0" t="0" r="9525" b="9525"/>
            <wp:docPr id="12" name="Obrázok 12" descr="rozvětvené plodonosné dř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22-202277-0" descr="rozvětvené plodonosné dřev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Jak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stříháme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nebo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řežeme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? </w:t>
      </w:r>
    </w:p>
    <w:p w:rsidR="00373AFC" w:rsidRPr="00373AFC" w:rsidRDefault="00373AFC" w:rsidP="00373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Když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stříháme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příliš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blízko 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vznikne riziko, že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nepřežije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Příliš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dlouhá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patka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odumře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bude rizikovým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místem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zanesení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infekce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Správný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1219200"/>
            <wp:effectExtent l="0" t="0" r="9525" b="0"/>
            <wp:docPr id="11" name="Obrázok 11" descr="jak stíháme nebo řežeme vět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23-202286-0" descr="jak stíháme nebo řežeme vět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 xml:space="preserve">Výchovný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Stříháme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každoročně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1. do 5. roku po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výsadbě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cílem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vypěstovat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kmen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základní kostru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zajistit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včasnou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plodnost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výsadbě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podzim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zkrátíme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všechny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 asi 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dvě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třetiny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jarní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výsadbě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omezíme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počet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výhonů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ostatní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zkrátíme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dva nebo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705225" cy="1653212"/>
            <wp:effectExtent l="0" t="0" r="0" b="4445"/>
            <wp:docPr id="10" name="Obrázok 10" descr="výchovný řez při výsadbě a při jarní výsadb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26-202313-0" descr="výchovný řez při výsadbě a při jarní výsadbě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5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2.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roce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Odstraníme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konkurenční výhony, ostatní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zkrátíme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polovinu.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Stříháme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vnější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Výhony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ramen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zkracujeme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asi 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třetinu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3.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roce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Odstraníme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konkurenční výhony, ostatní výhony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zkrátíme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třetinu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Po 4.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roce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Nyní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můžeme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založit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patro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467225" cy="1932009"/>
            <wp:effectExtent l="0" t="0" r="0" b="0"/>
            <wp:docPr id="9" name="Obrázok 9" descr="http://www.ireceptar.cz/res/data/209/02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24-202295-0" descr="http://www.ireceptar.cz/res/data/209/0250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93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Jaký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vliv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má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krácení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výhonů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po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výsadbě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?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zkrácení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stromek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rovnoměrně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obroste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DE425F" w:rsidRPr="007F5435" w:rsidRDefault="00373AFC" w:rsidP="007F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lastRenderedPageBreak/>
        <w:drawing>
          <wp:inline distT="0" distB="0" distL="0" distR="0" wp14:anchorId="415B1BA3" wp14:editId="5F401CB9">
            <wp:extent cx="4857750" cy="2076450"/>
            <wp:effectExtent l="0" t="0" r="0" b="0"/>
            <wp:docPr id="8" name="Obrázok 8" descr="Jaký vliv má krácení výhonů po výsadbě">
              <a:hlinkClick xmlns:a="http://schemas.openxmlformats.org/drawingml/2006/main" r:id="rId18" tooltip="&quot;Jaký vliv má krácení výhonů po výsadb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5025-202322-202304" descr="Jaký vliv má krácení výhonů po výsadbě">
                      <a:hlinkClick r:id="rId18" tooltip="&quot;Jaký vliv má krácení výhonů po výsadb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AFC" w:rsidRPr="00373AFC" w:rsidRDefault="00373AFC" w:rsidP="00373A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Jak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prořezávat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slivoně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: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švestky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slívy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, mirabelky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Slivoně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poměrně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důkladnou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prořezávku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pokud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optimálně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těšit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nejlepšímu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zdraví.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počátku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třeba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zapěstovat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správný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tvar koruny,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zákrsky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poté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udržovat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zmlazovacím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Výchovný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řez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prvních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letech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vysazení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švestek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slív,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renklód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mirabelek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stejně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ostatních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ovocných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druhů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používáme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výchovný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abychom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zapěstovali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správný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 koruny. </w:t>
      </w:r>
    </w:p>
    <w:p w:rsidR="00373AFC" w:rsidRPr="00373AFC" w:rsidRDefault="00373AFC" w:rsidP="00373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Výhony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prvního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patra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být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vždy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seříznuty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jedné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roviny, aby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rostly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stejnoměrně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zůstaly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podřízeny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střednímu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výhonu (terminálu).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Kdybychom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totiž výhony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sestříhli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nestejnoměrně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silně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zakrácené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rostly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slabě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naopak výhony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slabě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zakrácené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rostly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silně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založení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prvního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patra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ponecháváme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kmínku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čtyři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kosterní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dostatečném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odstupu od sebe. </w:t>
      </w:r>
    </w:p>
    <w:p w:rsidR="00373AFC" w:rsidRPr="00373AFC" w:rsidRDefault="00373AFC" w:rsidP="00373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Další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vyrůstající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prvního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patra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zakládáme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střídavě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vzdálenost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73AFC" w:rsidRPr="00373AFC" w:rsidRDefault="00373AFC" w:rsidP="00373A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Dbáme také na to, aby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kosterní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nevyrůstaly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ostrém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úhlu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nasazení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násadě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mohly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vylomit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nejen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mohl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rozčísnout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celý strom.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4867275" cy="2571750"/>
            <wp:effectExtent l="0" t="0" r="9525" b="0"/>
            <wp:docPr id="18" name="Obrázok 18" descr="řez slivoně">
              <a:hlinkClick xmlns:a="http://schemas.openxmlformats.org/drawingml/2006/main" r:id="rId20" tooltip="&quot;řez slivo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1077-137075-137043" descr="řez slivoně">
                      <a:hlinkClick r:id="rId20" tooltip="&quot;řez slivo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3AFC" w:rsidRPr="00373AFC" w:rsidRDefault="00373AFC" w:rsidP="00373AF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dalších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letech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zkracujeme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jen výhony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delší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než 60 cm, bez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totiž dolní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pupeny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změnily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spící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nebo by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nich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vyvinuly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slabé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trnovité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 s krátkou životností.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Zákrsky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vyžadují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udržovací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řez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Nejvhodnějším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tvarem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stromů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peckovin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malé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zahrady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čtvrtkmen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zákrsek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pyramidálně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dutou korunou bez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středního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výhonu (terminálu)</w:t>
      </w: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Hlavní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větev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vyřízneme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založení druhého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patra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čímž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udržíme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stromek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výšce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přijatelné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snadnější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sklizeň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ošetřování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4867275" cy="2571750"/>
            <wp:effectExtent l="0" t="0" r="9525" b="0"/>
            <wp:docPr id="17" name="Obrázok 17" descr="řez slivoně">
              <a:hlinkClick xmlns:a="http://schemas.openxmlformats.org/drawingml/2006/main" r:id="rId22" tooltip="&quot;řez slivo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1079-137077-137059" descr="řez slivoně">
                      <a:hlinkClick r:id="rId22" tooltip="&quot;řez slivo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Protože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však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málovzrůstné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kultivary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slivoní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nadměrnou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plodností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brzy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vyčerpají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doporučuje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jaře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udržovací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zmlazující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účinky.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Pokud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přírůstky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nejsou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menší než 40 cm,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můžeme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omezit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průklest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Zmlazení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posílí</w:t>
      </w:r>
      <w:proofErr w:type="spellEnd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plodnost</w:t>
      </w:r>
      <w:proofErr w:type="spellEnd"/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stromů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menší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přírůstky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výrazně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snižuje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plodnost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musíme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provést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zmlazovací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koruny,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zkracujeme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hlavní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50–100 cm,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což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dvou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tříleté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dřevo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4867275" cy="1495425"/>
            <wp:effectExtent l="0" t="0" r="9525" b="9525"/>
            <wp:docPr id="16" name="Obrázok 16" descr="řez slivoně">
              <a:hlinkClick xmlns:a="http://schemas.openxmlformats.org/drawingml/2006/main" r:id="rId24" tooltip="&quot;řez slivo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1078-137076-137051" descr="řez slivoně">
                      <a:hlinkClick r:id="rId24" tooltip="&quot;řez slivo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C" w:rsidRPr="00373AFC" w:rsidRDefault="00373AFC" w:rsidP="0037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Nejlepší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tento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počátku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kvetení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slivoní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tehdy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také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řezné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rány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nejlépe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zacelují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předpokladu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ošetřeny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ochranným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nátěrem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štěpařský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vosk, stromový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balzám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nebo latex).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hlubokém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zmlazovacím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opět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dodržujeme zásady </w:t>
      </w:r>
      <w:hyperlink r:id="rId26" w:history="1">
        <w:proofErr w:type="spellStart"/>
        <w:r w:rsidRPr="00373A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Zahnova</w:t>
        </w:r>
        <w:proofErr w:type="spellEnd"/>
        <w:r w:rsidRPr="00373A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Pr="00373A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řezu</w:t>
        </w:r>
        <w:proofErr w:type="spellEnd"/>
      </w:hyperlink>
      <w:r w:rsidRPr="00373AF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5367D" w:rsidRPr="00E5367D" w:rsidRDefault="00E5367D" w:rsidP="00E536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Jak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prořezávat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třešně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a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višně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?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celou skupinu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peckovin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platí, že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provádíme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jaře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to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počátku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vegetace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Ideální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doba je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začátku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kvetení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nejlépe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to i bez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ošetření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hojí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rány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neprojevuje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 často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jindy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klejotok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74335"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5367D" w:rsidRPr="00E5367D" w:rsidRDefault="00E5367D" w:rsidP="00E536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Jak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řezat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třešně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době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výsadby i v období výchovného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řídíme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stejnými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zásadami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jako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 </w:t>
      </w:r>
      <w:hyperlink r:id="rId27" w:history="1">
        <w:proofErr w:type="spellStart"/>
        <w:r w:rsidRPr="00E53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jádrovin</w:t>
        </w:r>
        <w:proofErr w:type="spellEnd"/>
      </w:hyperlink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pěstování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zahrádkách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nejvhodnějším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typem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čtvrtkmen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zákrsek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Třešně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nesnášejí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příliš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hluboký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řez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přísné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tvarování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Tvarujeme je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v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nejnutnější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míře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odstraňujeme konkurenční výhony,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zakracujeme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kosterní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jedné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roviny,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vystříháváme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přebytečné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 a v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době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vegetace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letorosty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zahušťující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korunu. </w:t>
      </w:r>
    </w:p>
    <w:p w:rsidR="00E5367D" w:rsidRPr="00E5367D" w:rsidRDefault="00E5367D" w:rsidP="00E536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zapěstovaná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třešně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mít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tři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čtyři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terminál,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může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být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pozdějších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letech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sesazen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některou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vhodnou postranní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větev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5367D" w:rsidRPr="00E5367D" w:rsidRDefault="00E5367D" w:rsidP="00E536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vyrůstat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hlavní osy pod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úhlem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alespoň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45°. Ostrý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úhel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nasazení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podporuje výskyt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klejotoku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vylamování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5367D" w:rsidRPr="00E5367D" w:rsidRDefault="00E5367D" w:rsidP="00E536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udržovací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omezujeme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nejnutnější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míru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přírůstky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zkracujeme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pokud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jsou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delší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než 60 cm. 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Třešně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nápadně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vyvinutým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středním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kmenem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můžeme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snížit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asi o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třetinu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abychom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udrželi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požadované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výšce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Nejvhodnější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sesazení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vrcholové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části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koruny je v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době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počátku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rozkvětu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stromu.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zlepšení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zdravotního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stavu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třešní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můžeme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také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uplatnit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Zahnův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řez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015502" cy="1885950"/>
            <wp:effectExtent l="0" t="0" r="4445" b="0"/>
            <wp:docPr id="22" name="Obrázok 22" descr="http://www.ireceptar.cz/res/data/175/02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1040-136793-136796" descr="http://www.ireceptar.cz/res/data/175/02104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502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Popis k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obrázkům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Ostrý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úhel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nasazení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postranních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výhonů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jedné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úrovně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kosterní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podporuje 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třešní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vylamování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výskyt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klejotoku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obr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Opravný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zpětný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dobře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vyvinutou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větev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která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vyrostla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prvním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zmlazovacím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předcházejícím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roce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obr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E5367D" w:rsidRPr="00E5367D" w:rsidRDefault="00E5367D" w:rsidP="00E536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Jak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řezat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višně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</w:p>
    <w:p w:rsidR="00E5367D" w:rsidRPr="00E5367D" w:rsidRDefault="00E5367D" w:rsidP="00E536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výsadbě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vybereme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čtyři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dostatečně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silné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stejnoměrně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rozdělené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postranní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kosterní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které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seřízneme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hlouběji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3–5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pupenů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jedné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roviny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terminální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 necháme oproti nim o 10 cm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delší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 hlavní osou kmene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mají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postranní výhony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svírat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úhel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nejméně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45°. </w:t>
      </w:r>
    </w:p>
    <w:p w:rsidR="00E5367D" w:rsidRPr="00E5367D" w:rsidRDefault="00E5367D" w:rsidP="00E536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Přebytečné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 z koruny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stromku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odřízneme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větevní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kroužek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5367D" w:rsidRPr="00E5367D" w:rsidRDefault="00E5367D" w:rsidP="00E536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Výchovný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 višní obvykle trvá 4 roky. Po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vytvarování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koruny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pak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řezem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jen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prosvětlujeme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vyřezáváním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rostoucích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dovnitř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koruny. 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142903" cy="2276475"/>
            <wp:effectExtent l="0" t="0" r="0" b="0"/>
            <wp:docPr id="21" name="Obrázok 21" descr="http://www.ireceptar.cz/res/data/175/02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1041-136801-136804" descr="http://www.ireceptar.cz/res/data/175/02104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Popis obrázku: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višně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převislou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korunou je charakteristické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vytváření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velkého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počtu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výhonů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zahušťujících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korunu. 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těchto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odrůd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vznikají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při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vysoké plodnosti vyholené,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dlouhé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tenké výhony – tzv. vlasatosti nebo biče.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2819400"/>
            <wp:effectExtent l="0" t="0" r="9525" b="0"/>
            <wp:docPr id="20" name="Obrázok 20" descr="http://www.ireceptar.cz/res/data/175/02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1042-136809-136812" descr="http://www.ireceptar.cz/res/data/175/02104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Popis obrázku: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Zastíněné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odplozené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starší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višní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zmlazu-jeme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nejméně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jednou za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tři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roky.</w:t>
      </w:r>
    </w:p>
    <w:p w:rsidR="00E5367D" w:rsidRPr="00E5367D" w:rsidRDefault="00E5367D" w:rsidP="00E53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 </w:t>
      </w:r>
    </w:p>
    <w:p w:rsidR="00E5367D" w:rsidRPr="00E5367D" w:rsidRDefault="00E5367D" w:rsidP="00E53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5367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Tvar koruny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převisle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rostoucích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odrůd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višní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Morela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pozdní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Morellenfeuer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jaře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zakrátíme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šlahounovité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tenké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dlouhé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větve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některou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vhodnou výše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rostoucí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větévku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nebo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růstový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pupen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který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díky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tomuto zásahu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vyraší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sklizni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odstraníme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prosvětlovacím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řezem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vnitřní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výhony,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čímž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podstatně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snížíme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výskyt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klejotoku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867275" cy="2286000"/>
            <wp:effectExtent l="0" t="0" r="9525" b="0"/>
            <wp:docPr id="19" name="Obrázok 19" descr="pyramidální a převislá kor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.image:21043-136817-136820" descr="pyramidální a převislá korun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7D" w:rsidRPr="00E5367D" w:rsidRDefault="00E5367D" w:rsidP="00E5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malé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zahrady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 višní vhodný tvar </w:t>
      </w:r>
      <w:proofErr w:type="spellStart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pyramidální</w:t>
      </w:r>
      <w:proofErr w:type="spellEnd"/>
      <w:r w:rsidRPr="00E536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koruny</w:t>
      </w:r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Proto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později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řezem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sesadíme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terminální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kmen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některou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vhodnou do strany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rostoucí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větev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čímž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vytvoříme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pyramidálně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dutou korunu.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Vyříznutím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středu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ji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pak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prosvětlíme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bude i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lépe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přístupná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sklizeň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ošetření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 u višní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můžeme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uplatnit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Zahnův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>řez</w:t>
      </w:r>
      <w:proofErr w:type="spellEnd"/>
      <w:r w:rsidRPr="00E53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73AFC" w:rsidRDefault="00373AFC"/>
    <w:sectPr w:rsidR="00373AFC" w:rsidSect="00E5367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90C"/>
    <w:multiLevelType w:val="multilevel"/>
    <w:tmpl w:val="7BF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36421"/>
    <w:multiLevelType w:val="multilevel"/>
    <w:tmpl w:val="1312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E4657"/>
    <w:multiLevelType w:val="multilevel"/>
    <w:tmpl w:val="6B36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50CDD"/>
    <w:multiLevelType w:val="multilevel"/>
    <w:tmpl w:val="785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219D4"/>
    <w:multiLevelType w:val="multilevel"/>
    <w:tmpl w:val="19C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F3F67"/>
    <w:multiLevelType w:val="multilevel"/>
    <w:tmpl w:val="01A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FC"/>
    <w:rsid w:val="00373AFC"/>
    <w:rsid w:val="007F5435"/>
    <w:rsid w:val="00DE425F"/>
    <w:rsid w:val="00E5367D"/>
    <w:rsid w:val="00E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7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73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73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3AF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3AF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73AF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7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73AF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373AFC"/>
    <w:rPr>
      <w:b/>
      <w:bCs/>
    </w:rPr>
  </w:style>
  <w:style w:type="paragraph" w:customStyle="1" w:styleId="first">
    <w:name w:val="first"/>
    <w:basedOn w:val="Normlny"/>
    <w:rsid w:val="0037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7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73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73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3AF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3AF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73AF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7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73AF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373AFC"/>
    <w:rPr>
      <w:b/>
      <w:bCs/>
    </w:rPr>
  </w:style>
  <w:style w:type="paragraph" w:customStyle="1" w:styleId="first">
    <w:name w:val="first"/>
    <w:basedOn w:val="Normlny"/>
    <w:rsid w:val="0037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ireceptar.cz/res/data/209/025025.jpg?seek=1360347065" TargetMode="External"/><Relationship Id="rId26" Type="http://schemas.openxmlformats.org/officeDocument/2006/relationships/hyperlink" Target="http://www.ireceptar.cz/zahrada/uzitkova-zahrada/rez-ovocnych-strom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ireceptar.cz/res/data/175/021077.jpg?seek=1328542119" TargetMode="Externa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hyperlink" Target="http://www.ireceptar.cz/zahrada/uzitkova-zahrada/jak-provadet-vychovny-rez-jabloni-a-hrusni-obrazovy-navod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www.ireceptar.cz/res/data/175/021078.jpg?seek=132854212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ireceptar.cz/res/data/175/021079.jpg?seek=1328542134" TargetMode="External"/><Relationship Id="rId27" Type="http://schemas.openxmlformats.org/officeDocument/2006/relationships/hyperlink" Target="http://www.ireceptar.cz/zahrada/uzitkova-zahrada/rez-ovocnych-stromu/" TargetMode="External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u300863</dc:creator>
  <cp:keywords/>
  <dc:description/>
  <cp:lastModifiedBy>u300863</cp:lastModifiedBy>
  <cp:revision>1</cp:revision>
  <dcterms:created xsi:type="dcterms:W3CDTF">2013-02-19T08:54:00Z</dcterms:created>
  <dcterms:modified xsi:type="dcterms:W3CDTF">2013-02-19T09:02:00Z</dcterms:modified>
</cp:coreProperties>
</file>